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A400" w14:textId="17FA5900" w:rsidR="00991AD6" w:rsidRPr="00B70E6F" w:rsidRDefault="00E1624E">
      <w:pPr>
        <w:rPr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myriad_pro_lightbold" w:hAnsi="myriad_pro_lightbold"/>
          <w:color w:val="343434"/>
          <w:sz w:val="36"/>
          <w:szCs w:val="36"/>
          <w:shd w:val="clear" w:color="auto" w:fill="FFFFFF"/>
        </w:rPr>
        <w:t>Прокуратура Прионежского района проведет «горячую линию» по вопросам невыплаты заработной платы, сокращения работников и иным вопросам трудового законодательства, которая состоится 06.04.2022, 13.04.2022, 20.04.2022, 27.04.2022 по номеру телефона: 711966/711965</w:t>
      </w:r>
    </w:p>
    <w:sectPr w:rsidR="00991AD6" w:rsidRPr="00B7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_pro_light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96"/>
    <w:rsid w:val="00991AD6"/>
    <w:rsid w:val="00AC5896"/>
    <w:rsid w:val="00B70E6F"/>
    <w:rsid w:val="00E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36F3"/>
  <w15:chartTrackingRefBased/>
  <w15:docId w15:val="{B42F1BE6-39A6-4702-A7E1-909CB14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cp:lastPrinted>2022-04-01T08:02:00Z</cp:lastPrinted>
  <dcterms:created xsi:type="dcterms:W3CDTF">2022-04-01T08:01:00Z</dcterms:created>
  <dcterms:modified xsi:type="dcterms:W3CDTF">2022-04-01T08:04:00Z</dcterms:modified>
</cp:coreProperties>
</file>